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6"/>
        <w:gridCol w:w="5629"/>
      </w:tblGrid>
      <w:tr>
        <w:trPr/>
        <w:tc>
          <w:tcPr>
            <w:tcW w:w="4576" w:type="dxa"/>
            <w:tcBorders/>
            <w:vAlign w:val="center"/>
          </w:tcPr>
          <w:p>
            <w:pPr>
              <w:pStyle w:val="TableContents"/>
              <w:bidi w:val="0"/>
              <w:spacing w:before="0" w:after="283"/>
              <w:jc w:val="left"/>
              <w:rPr/>
            </w:pPr>
            <w:r>
              <w:rPr/>
              <w:t>Name of Issuer</w:t>
            </w:r>
          </w:p>
        </w:tc>
        <w:tc>
          <w:tcPr>
            <w:tcW w:w="5629" w:type="dxa"/>
            <w:tcBorders/>
            <w:vAlign w:val="center"/>
          </w:tcPr>
          <w:p>
            <w:pPr>
              <w:pStyle w:val="TableContents"/>
              <w:bidi w:val="0"/>
              <w:spacing w:before="0" w:after="0"/>
              <w:jc w:val="left"/>
              <w:rPr/>
            </w:pPr>
            <w:r>
              <w:rPr/>
              <w:t>JAZZ PHARMACEUTICALS PUBLIC LIMITED COMPANY</w:t>
            </w:r>
          </w:p>
        </w:tc>
      </w:tr>
      <w:tr>
        <w:trPr/>
        <w:tc>
          <w:tcPr>
            <w:tcW w:w="4576" w:type="dxa"/>
            <w:tcBorders/>
            <w:vAlign w:val="center"/>
          </w:tcPr>
          <w:p>
            <w:pPr>
              <w:pStyle w:val="TableContents"/>
              <w:bidi w:val="0"/>
              <w:spacing w:before="0" w:after="283"/>
              <w:jc w:val="left"/>
              <w:rPr/>
            </w:pPr>
            <w:r>
              <w:rPr/>
              <w:t>SEC File Number</w:t>
            </w:r>
          </w:p>
        </w:tc>
        <w:tc>
          <w:tcPr>
            <w:tcW w:w="5629" w:type="dxa"/>
            <w:tcBorders/>
            <w:vAlign w:val="center"/>
          </w:tcPr>
          <w:p>
            <w:pPr>
              <w:pStyle w:val="TableContents"/>
              <w:bidi w:val="0"/>
              <w:spacing w:before="0" w:after="0"/>
              <w:jc w:val="left"/>
              <w:rPr/>
            </w:pPr>
            <w:r>
              <w:rPr/>
              <w:t>001-33500</w:t>
            </w:r>
          </w:p>
        </w:tc>
      </w:tr>
      <w:tr>
        <w:trPr/>
        <w:tc>
          <w:tcPr>
            <w:tcW w:w="4576" w:type="dxa"/>
            <w:tcBorders/>
            <w:vAlign w:val="center"/>
          </w:tcPr>
          <w:p>
            <w:pPr>
              <w:pStyle w:val="TableContents"/>
              <w:bidi w:val="0"/>
              <w:spacing w:before="0" w:after="283"/>
              <w:jc w:val="left"/>
              <w:rPr/>
            </w:pPr>
            <w:r>
              <w:rPr/>
              <w:t>Address of Issuer</w:t>
            </w:r>
          </w:p>
        </w:tc>
        <w:tc>
          <w:tcPr>
            <w:tcW w:w="5629" w:type="dxa"/>
            <w:tcBorders/>
            <w:vAlign w:val="center"/>
          </w:tcPr>
          <w:p>
            <w:pPr>
              <w:pStyle w:val="TableContents"/>
              <w:bidi w:val="0"/>
              <w:spacing w:before="0" w:after="0"/>
              <w:jc w:val="left"/>
              <w:rPr/>
            </w:pPr>
            <w:r>
              <w:rPr/>
              <w:t>Fifth Floor, Waterloo Exchange</w:t>
              <w:br/>
              <w:t>Waterloo Road</w:t>
              <w:br/>
              <w:t>Dublin 4</w:t>
              <w:br/>
              <w:t xml:space="preserve">IRELAND </w:t>
              <w:br/>
              <w:t>D04 E5W7</w:t>
            </w:r>
          </w:p>
        </w:tc>
      </w:tr>
      <w:tr>
        <w:trPr/>
        <w:tc>
          <w:tcPr>
            <w:tcW w:w="4576" w:type="dxa"/>
            <w:tcBorders/>
            <w:vAlign w:val="center"/>
          </w:tcPr>
          <w:p>
            <w:pPr>
              <w:pStyle w:val="TableContents"/>
              <w:bidi w:val="0"/>
              <w:spacing w:before="0" w:after="283"/>
              <w:jc w:val="left"/>
              <w:rPr/>
            </w:pPr>
            <w:r>
              <w:rPr/>
              <w:t>Phone</w:t>
            </w:r>
          </w:p>
        </w:tc>
        <w:tc>
          <w:tcPr>
            <w:tcW w:w="5629" w:type="dxa"/>
            <w:tcBorders/>
            <w:vAlign w:val="center"/>
          </w:tcPr>
          <w:p>
            <w:pPr>
              <w:pStyle w:val="TableContents"/>
              <w:bidi w:val="0"/>
              <w:spacing w:before="0" w:after="0"/>
              <w:jc w:val="left"/>
              <w:rPr/>
            </w:pPr>
            <w:r>
              <w:rPr/>
              <w:t>011-353-1-634-7800</w:t>
            </w:r>
          </w:p>
        </w:tc>
      </w:tr>
      <w:tr>
        <w:trPr/>
        <w:tc>
          <w:tcPr>
            <w:tcW w:w="4576" w:type="dxa"/>
            <w:tcBorders/>
            <w:vAlign w:val="center"/>
          </w:tcPr>
          <w:p>
            <w:pPr>
              <w:pStyle w:val="TableContents"/>
              <w:bidi w:val="0"/>
              <w:spacing w:before="0" w:after="283"/>
              <w:jc w:val="left"/>
              <w:rPr/>
            </w:pPr>
            <w:r>
              <w:rPr/>
              <w:t>Name of Person for Whose Account the Securities are To Be Sold</w:t>
            </w:r>
          </w:p>
        </w:tc>
        <w:tc>
          <w:tcPr>
            <w:tcW w:w="5629" w:type="dxa"/>
            <w:tcBorders/>
            <w:vAlign w:val="center"/>
          </w:tcPr>
          <w:p>
            <w:pPr>
              <w:pStyle w:val="TableContents"/>
              <w:bidi w:val="0"/>
              <w:spacing w:before="0" w:after="0"/>
              <w:jc w:val="left"/>
              <w:rPr/>
            </w:pPr>
            <w:r>
              <w:rPr/>
              <w:t>NEENA PATIL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6" w:type="dxa"/>
            <w:tcBorders/>
            <w:vAlign w:val="center"/>
          </w:tcPr>
          <w:p>
            <w:pPr>
              <w:pStyle w:val="TableContents"/>
              <w:bidi w:val="0"/>
              <w:spacing w:before="0" w:after="283"/>
              <w:jc w:val="left"/>
              <w:rPr/>
            </w:pPr>
            <w:r>
              <w:rPr/>
              <w:t>Relationship to Issuer</w:t>
            </w:r>
          </w:p>
        </w:tc>
        <w:tc>
          <w:tcPr>
            <w:tcW w:w="56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w:t>
            </w:r>
          </w:p>
        </w:tc>
        <w:tc>
          <w:tcPr>
            <w:tcW w:w="1381" w:type="dxa"/>
            <w:tcBorders/>
            <w:vAlign w:val="center"/>
          </w:tcPr>
          <w:p>
            <w:pPr>
              <w:pStyle w:val="TableContents"/>
              <w:bidi w:val="0"/>
              <w:spacing w:before="0" w:after="283"/>
              <w:jc w:val="left"/>
              <w:rPr/>
            </w:pPr>
            <w:r>
              <w:rPr/>
              <w:t>289128.00</w:t>
            </w:r>
          </w:p>
        </w:tc>
        <w:tc>
          <w:tcPr>
            <w:tcW w:w="1556" w:type="dxa"/>
            <w:tcBorders/>
            <w:vAlign w:val="center"/>
          </w:tcPr>
          <w:p>
            <w:pPr>
              <w:pStyle w:val="TableContents"/>
              <w:bidi w:val="0"/>
              <w:spacing w:before="0" w:after="283"/>
              <w:jc w:val="left"/>
              <w:rPr/>
            </w:pPr>
            <w:r>
              <w:rPr/>
              <w:t>64914577</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03/05/2026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09/10/2026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Neena M Patil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3020</Characters>
  <CharactersWithSpaces>3562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