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c>
          <w:tcPr>
            <w:tcW w:w="2255" w:type="dxa"/>
            <w:tcBorders/>
            <w:vAlign w:val="center"/>
          </w:tcPr>
          <w:p>
            <w:pPr>
              <w:pStyle w:val="TableContents"/>
              <w:bidi w:val="0"/>
              <w:spacing w:before="0" w:after="283"/>
              <w:jc w:val="left"/>
            </w:pPr>
            <w:r>
              <w:t>Form 144 Filer Information</w:t>
            </w:r>
          </w:p>
        </w:tc>
        <w:tc>
          <w:tcPr>
            <w:tcW w:w="5564" w:type="dxa"/>
            <w:vMerge w:val="restart"/>
            <w:tcBorders/>
            <w:vAlign w:val="center"/>
          </w:tcPr>
          <w:p>
            <w:pPr>
              <w:pStyle w:val="TableContents"/>
              <w:bidi w:val="0"/>
              <w:jc w:val="left"/>
            </w:pPr>
            <w:r>
              <w:t xml:space="preserve">UNITED STATES </w:t>
              <w:br/>
              <w:t xml:space="preserve">SECURITIES AND EXCHANGE COMMISSION </w:t>
              <w:br/>
              <w:t xml:space="preserve">Washington, D.C. 20549 </w:t>
              <w:br/>
              <w:br/>
              <w:t xml:space="preserve">Form 144 </w:t>
            </w:r>
          </w:p>
          <w:p>
            <w:pPr>
              <w:pStyle w:val="TableContents"/>
              <w:bidi w:val="0"/>
              <w:spacing w:before="0" w:after="0"/>
              <w:jc w:val="left"/>
            </w:pPr>
            <w: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c>
          <w:tcPr>
            <w:tcW w:w="2255" w:type="dxa"/>
            <w:tcBorders/>
            <w:vAlign w:val="center"/>
          </w:tcPr>
          <w:p>
            <w:pPr>
              <w:pStyle w:val="TableContents"/>
              <w:bidi w:val="0"/>
              <w:spacing w:before="0" w:after="283"/>
              <w:jc w:val="center"/>
            </w:pPr>
            <w:r>
              <w:t>FORM 144</w:t>
            </w:r>
          </w:p>
        </w:tc>
        <w:tc>
          <w:tcPr>
            <w:tcW w:w="5564" w:type="dxa"/>
            <w:vMerge w:val="continue"/>
            <w:tcBorders/>
            <w:vAlign w:val="center"/>
          </w:tcPr>
          <w:p>
            <w:pPr>
              <w:pStyle w:val="Normal"/>
              <w:bidi w:val="0"/>
              <w:jc w:val="left"/>
            </w:p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pPr>
      <w: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c>
          <w:tcPr>
            <w:tcW w:w="3316" w:type="dxa"/>
            <w:tcBorders/>
            <w:vAlign w:val="center"/>
          </w:tcPr>
          <w:p>
            <w:pPr>
              <w:pStyle w:val="TableContents"/>
              <w:bidi w:val="0"/>
              <w:spacing w:before="0" w:after="283"/>
              <w:jc w:val="left"/>
            </w:pPr>
            <w:r>
              <w:t>Filer CIK</w:t>
            </w:r>
          </w:p>
        </w:tc>
        <w:tc>
          <w:tcPr>
            <w:tcW w:w="1991" w:type="dxa"/>
            <w:tcBorders/>
            <w:vAlign w:val="center"/>
          </w:tcPr>
          <w:p>
            <w:pPr>
              <w:pStyle w:val="TableContents"/>
              <w:bidi w:val="0"/>
              <w:spacing w:before="0" w:after="0"/>
              <w:jc w:val="left"/>
            </w:pPr>
            <w:r>
              <w:t>0001193210</w:t>
            </w:r>
          </w:p>
        </w:tc>
      </w:tr>
      <w:tr>
        <w:tc>
          <w:tcPr>
            <w:tcW w:w="3316" w:type="dxa"/>
            <w:tcBorders/>
            <w:vAlign w:val="center"/>
          </w:tcPr>
          <w:p>
            <w:pPr>
              <w:pStyle w:val="TableContents"/>
              <w:bidi w:val="0"/>
              <w:spacing w:before="0" w:after="283"/>
              <w:jc w:val="left"/>
            </w:pPr>
            <w:r>
              <w:t>Filer CCC</w:t>
            </w:r>
          </w:p>
        </w:tc>
        <w:tc>
          <w:tcPr>
            <w:tcW w:w="1991" w:type="dxa"/>
            <w:tcBorders/>
            <w:vAlign w:val="center"/>
          </w:tcPr>
          <w:p>
            <w:pPr>
              <w:pStyle w:val="TableContents"/>
              <w:bidi w:val="0"/>
              <w:spacing w:before="0" w:after="0"/>
              <w:jc w:val="left"/>
            </w:pPr>
            <w:r>
              <w:t>XXXXXXXX</w:t>
            </w:r>
          </w:p>
        </w:tc>
      </w:tr>
      <w:tr>
        <w:tc>
          <w:tcPr>
            <w:tcW w:w="3316" w:type="dxa"/>
            <w:tcBorders/>
            <w:vAlign w:val="center"/>
          </w:tcPr>
          <w:p>
            <w:pPr>
              <w:pStyle w:val="TableContents"/>
              <w:bidi w:val="0"/>
              <w:spacing w:before="0" w:after="283"/>
              <w:jc w:val="left"/>
            </w:pPr>
            <w:r>
              <w:t xml:space="preserve">Is this a LIVE or TEST Filing? </w:t>
            </w:r>
          </w:p>
        </w:tc>
        <w:tc>
          <w:tcPr>
            <w:tcW w:w="1991" w:type="dxa"/>
            <w:tcBorders/>
            <w:vAlign w:val="center"/>
          </w:tcPr>
          <w:p>
            <w:pPr>
              <w:pStyle w:val="TableContents"/>
              <w:bidi w:val="0"/>
              <w:spacing w:before="0" w:after="283"/>
              <w:jc w:val="left"/>
            </w:pPr>
            <w: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t xml:space="preserve"> </w:t>
            </w:r>
            <w:r>
              <w:t xml:space="preserve">LIVE </w:t>
            </w:r>
            <w: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t xml:space="preserve"> TEST </w:t>
            </w:r>
          </w:p>
        </w:tc>
      </w:tr>
      <w:tr>
        <w:tc>
          <w:tcPr>
            <w:tcW w:w="3316" w:type="dxa"/>
            <w:tcBorders/>
            <w:vAlign w:val="center"/>
          </w:tcPr>
          <w:p>
            <w:pPr>
              <w:pStyle w:val="Heading4"/>
              <w:numPr>
                <w:ilvl w:val="0"/>
                <w:numId w:val="0"/>
              </w:numPr>
              <w:bidi w:val="0"/>
              <w:spacing w:before="120" w:after="120"/>
              <w:jc w:val="left"/>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c>
          <w:tcPr>
            <w:tcW w:w="3316" w:type="dxa"/>
            <w:tcBorders/>
            <w:vAlign w:val="center"/>
          </w:tcPr>
          <w:p>
            <w:pPr>
              <w:pStyle w:val="TableContents"/>
              <w:bidi w:val="0"/>
              <w:spacing w:before="0" w:after="283"/>
              <w:jc w:val="left"/>
            </w:pPr>
            <w:r>
              <w:t>Name</w:t>
            </w:r>
          </w:p>
        </w:tc>
        <w:tc>
          <w:tcPr>
            <w:tcW w:w="1991" w:type="dxa"/>
            <w:tcBorders/>
            <w:vAlign w:val="center"/>
          </w:tcPr>
          <w:p>
            <w:pPr>
              <w:pStyle w:val="TableContents"/>
              <w:bidi w:val="0"/>
              <w:spacing w:before="0" w:after="283"/>
              <w:jc w:val="left"/>
              <w:rPr>
                <w:sz w:val="4"/>
                <w:szCs w:val="4"/>
              </w:rPr>
            </w:pPr>
            <w:r>
              <w:rPr>
                <w:sz w:val="4"/>
                <w:szCs w:val="4"/>
              </w:rPr>
            </w:r>
          </w:p>
        </w:tc>
      </w:tr>
      <w:tr>
        <w:tc>
          <w:tcPr>
            <w:tcW w:w="3316" w:type="dxa"/>
            <w:tcBorders/>
            <w:vAlign w:val="center"/>
          </w:tcPr>
          <w:p>
            <w:pPr>
              <w:pStyle w:val="TableContents"/>
              <w:bidi w:val="0"/>
              <w:spacing w:before="0" w:after="283"/>
              <w:jc w:val="left"/>
            </w:pPr>
            <w:r>
              <w:t>Phone</w:t>
            </w:r>
          </w:p>
        </w:tc>
        <w:tc>
          <w:tcPr>
            <w:tcW w:w="1991" w:type="dxa"/>
            <w:tcBorders/>
            <w:vAlign w:val="center"/>
          </w:tcPr>
          <w:p>
            <w:pPr>
              <w:pStyle w:val="TableContents"/>
              <w:bidi w:val="0"/>
              <w:spacing w:before="0" w:after="283"/>
              <w:jc w:val="left"/>
              <w:rPr>
                <w:sz w:val="4"/>
                <w:szCs w:val="4"/>
              </w:rPr>
            </w:pPr>
            <w:r>
              <w:rPr>
                <w:sz w:val="4"/>
                <w:szCs w:val="4"/>
              </w:rPr>
            </w:r>
          </w:p>
        </w:tc>
      </w:tr>
      <w:tr>
        <w:tc>
          <w:tcPr>
            <w:tcW w:w="3316" w:type="dxa"/>
            <w:tcBorders/>
            <w:vAlign w:val="center"/>
          </w:tcPr>
          <w:p>
            <w:pPr>
              <w:pStyle w:val="TableContents"/>
              <w:bidi w:val="0"/>
              <w:spacing w:before="0" w:after="283"/>
              <w:jc w:val="left"/>
            </w:pPr>
            <w: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pPr>
      <w: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4576"/>
        <w:gridCol w:w="5629"/>
      </w:tblGrid>
      <w:tr>
        <w:tc>
          <w:tcPr>
            <w:tcW w:w="4576" w:type="dxa"/>
            <w:tcBorders/>
            <w:vAlign w:val="center"/>
          </w:tcPr>
          <w:p>
            <w:pPr>
              <w:pStyle w:val="TableContents"/>
              <w:bidi w:val="0"/>
              <w:spacing w:before="0" w:after="283"/>
              <w:jc w:val="left"/>
            </w:pPr>
            <w:r>
              <w:t>Name of Issuer</w:t>
            </w:r>
          </w:p>
        </w:tc>
        <w:tc>
          <w:tcPr>
            <w:tcW w:w="5629" w:type="dxa"/>
            <w:tcBorders/>
            <w:vAlign w:val="center"/>
          </w:tcPr>
          <w:p>
            <w:pPr>
              <w:pStyle w:val="TableContents"/>
              <w:bidi w:val="0"/>
              <w:spacing w:before="0" w:after="0"/>
              <w:jc w:val="left"/>
            </w:pPr>
            <w:r>
              <w:t>JAZZ PHARMACEUTICALS PUBLIC LIMITED COMPANY</w:t>
            </w:r>
          </w:p>
        </w:tc>
      </w:tr>
      <w:tr>
        <w:tc>
          <w:tcPr>
            <w:tcW w:w="4576" w:type="dxa"/>
            <w:tcBorders/>
            <w:vAlign w:val="center"/>
          </w:tcPr>
          <w:p>
            <w:pPr>
              <w:pStyle w:val="TableContents"/>
              <w:bidi w:val="0"/>
              <w:spacing w:before="0" w:after="283"/>
              <w:jc w:val="left"/>
            </w:pPr>
            <w:r>
              <w:t>SEC File Number</w:t>
            </w:r>
          </w:p>
        </w:tc>
        <w:tc>
          <w:tcPr>
            <w:tcW w:w="5629" w:type="dxa"/>
            <w:tcBorders/>
            <w:vAlign w:val="center"/>
          </w:tcPr>
          <w:p>
            <w:pPr>
              <w:pStyle w:val="TableContents"/>
              <w:bidi w:val="0"/>
              <w:spacing w:before="0" w:after="0"/>
              <w:jc w:val="left"/>
            </w:pPr>
            <w:r>
              <w:t>001-33500</w:t>
            </w:r>
          </w:p>
        </w:tc>
      </w:tr>
      <w:tr>
        <w:tc>
          <w:tcPr>
            <w:tcW w:w="4576" w:type="dxa"/>
            <w:tcBorders/>
            <w:vAlign w:val="center"/>
          </w:tcPr>
          <w:p>
            <w:pPr>
              <w:pStyle w:val="TableContents"/>
              <w:bidi w:val="0"/>
              <w:spacing w:before="0" w:after="283"/>
              <w:jc w:val="left"/>
            </w:pPr>
            <w:r>
              <w:t>Address of Issuer</w:t>
            </w:r>
          </w:p>
        </w:tc>
        <w:tc>
          <w:tcPr>
            <w:tcW w:w="5629" w:type="dxa"/>
            <w:tcBorders/>
            <w:vAlign w:val="center"/>
          </w:tcPr>
          <w:p>
            <w:pPr>
              <w:pStyle w:val="TableContents"/>
              <w:bidi w:val="0"/>
              <w:spacing w:before="0" w:after="0"/>
              <w:jc w:val="left"/>
            </w:pPr>
            <w:r>
              <w:t>Fifth Floor, Waterloo Exchange</w:t>
              <w:br/>
              <w:t>Waterloo Road</w:t>
              <w:br/>
              <w:t>Dublin 4</w:t>
              <w:br/>
              <w:t xml:space="preserve">IRELAND </w:t>
              <w:br/>
              <w:t>D04 E5W7</w:t>
            </w:r>
          </w:p>
        </w:tc>
      </w:tr>
      <w:tr>
        <w:tc>
          <w:tcPr>
            <w:tcW w:w="4576" w:type="dxa"/>
            <w:tcBorders/>
            <w:vAlign w:val="center"/>
          </w:tcPr>
          <w:p>
            <w:pPr>
              <w:pStyle w:val="TableContents"/>
              <w:bidi w:val="0"/>
              <w:spacing w:before="0" w:after="283"/>
              <w:jc w:val="left"/>
            </w:pPr>
            <w:r>
              <w:t>Phone</w:t>
            </w:r>
          </w:p>
        </w:tc>
        <w:tc>
          <w:tcPr>
            <w:tcW w:w="5629" w:type="dxa"/>
            <w:tcBorders/>
            <w:vAlign w:val="center"/>
          </w:tcPr>
          <w:p>
            <w:pPr>
              <w:pStyle w:val="TableContents"/>
              <w:bidi w:val="0"/>
              <w:spacing w:before="0" w:after="0"/>
              <w:jc w:val="left"/>
            </w:pPr>
            <w:r>
              <w:t>011-353-1-634-7800</w:t>
            </w:r>
          </w:p>
        </w:tc>
      </w:tr>
      <w:tr>
        <w:tc>
          <w:tcPr>
            <w:tcW w:w="4576" w:type="dxa"/>
            <w:tcBorders/>
            <w:vAlign w:val="center"/>
          </w:tcPr>
          <w:p>
            <w:pPr>
              <w:pStyle w:val="TableContents"/>
              <w:bidi w:val="0"/>
              <w:spacing w:before="0" w:after="283"/>
              <w:jc w:val="left"/>
            </w:pPr>
            <w:r>
              <w:t>Name of Person for Whose Account the Securities are To Be Sold</w:t>
            </w:r>
          </w:p>
        </w:tc>
        <w:tc>
          <w:tcPr>
            <w:tcW w:w="5629" w:type="dxa"/>
            <w:tcBorders/>
            <w:vAlign w:val="center"/>
          </w:tcPr>
          <w:p>
            <w:pPr>
              <w:pStyle w:val="TableContents"/>
              <w:bidi w:val="0"/>
              <w:spacing w:before="0" w:after="0"/>
              <w:jc w:val="left"/>
            </w:pPr>
            <w:r>
              <w:t>BRUCE COZADD</w:t>
            </w:r>
          </w:p>
        </w:tc>
      </w:tr>
      <w:tr>
        <w:tc>
          <w:tcPr>
            <w:tcW w:w="10205" w:type="dxa"/>
            <w:gridSpan w:val="2"/>
            <w:tcBorders/>
            <w:vAlign w:val="center"/>
          </w:tcPr>
          <w:p>
            <w:pPr>
              <w:pStyle w:val="TableContents"/>
              <w:bidi w:val="0"/>
              <w:spacing w:before="0" w:after="283"/>
              <w:jc w:val="both"/>
            </w:pPr>
            <w: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c>
          <w:tcPr>
            <w:tcW w:w="4576" w:type="dxa"/>
            <w:tcBorders/>
            <w:vAlign w:val="center"/>
          </w:tcPr>
          <w:p>
            <w:pPr>
              <w:pStyle w:val="TableContents"/>
              <w:bidi w:val="0"/>
              <w:spacing w:before="0" w:after="283"/>
              <w:jc w:val="left"/>
            </w:pPr>
            <w:r>
              <w:t>Relationship to Issuer</w:t>
            </w:r>
          </w:p>
        </w:tc>
        <w:tc>
          <w:tcPr>
            <w:tcW w:w="5629" w:type="dxa"/>
            <w:tcBorders/>
            <w:vAlign w:val="center"/>
          </w:tcPr>
          <w:p>
            <w:pPr>
              <w:pStyle w:val="TableContents"/>
              <w:bidi w:val="0"/>
              <w:spacing w:before="0" w:after="0"/>
              <w:jc w:val="left"/>
            </w:pPr>
            <w:r>
              <w:t>Director</w:t>
            </w:r>
          </w:p>
        </w:tc>
      </w:tr>
    </w:tbl>
    <w:p>
      <w:pPr>
        <w:pStyle w:val="Heading1"/>
        <w:bidi w:val="0"/>
        <w:jc w:val="left"/>
      </w:pPr>
      <w: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39"/>
        <w:gridCol w:w="1474"/>
        <w:gridCol w:w="1151"/>
        <w:gridCol w:w="1558"/>
        <w:gridCol w:w="1536"/>
        <w:gridCol w:w="1557"/>
        <w:gridCol w:w="1390"/>
      </w:tblGrid>
      <w:tr>
        <w:tc>
          <w:tcPr>
            <w:tcW w:w="1539" w:type="dxa"/>
            <w:tcBorders/>
            <w:vAlign w:val="center"/>
          </w:tcPr>
          <w:p>
            <w:pPr>
              <w:pStyle w:val="TableHeading"/>
              <w:suppressLineNumbers/>
              <w:bidi w:val="0"/>
              <w:spacing w:before="0" w:after="283"/>
              <w:jc w:val="center"/>
            </w:pPr>
            <w:r>
              <w:t>Title of the Class of Securities To Be Sold</w:t>
            </w:r>
          </w:p>
        </w:tc>
        <w:tc>
          <w:tcPr>
            <w:tcW w:w="1474" w:type="dxa"/>
            <w:tcBorders/>
            <w:vAlign w:val="center"/>
          </w:tcPr>
          <w:p>
            <w:pPr>
              <w:pStyle w:val="TableHeading"/>
              <w:suppressLineNumbers/>
              <w:bidi w:val="0"/>
              <w:spacing w:before="0" w:after="283"/>
              <w:jc w:val="center"/>
            </w:pPr>
            <w:r>
              <w:t>Name and Address of the Broker</w:t>
            </w:r>
          </w:p>
        </w:tc>
        <w:tc>
          <w:tcPr>
            <w:tcW w:w="1151" w:type="dxa"/>
            <w:tcBorders/>
            <w:vAlign w:val="center"/>
          </w:tcPr>
          <w:p>
            <w:pPr>
              <w:pStyle w:val="TableHeading"/>
              <w:suppressLineNumbers/>
              <w:bidi w:val="0"/>
              <w:spacing w:before="0" w:after="283"/>
              <w:jc w:val="center"/>
            </w:pPr>
            <w:r>
              <w:t>Number of Shares or Other Units To Be Sold</w:t>
            </w:r>
          </w:p>
        </w:tc>
        <w:tc>
          <w:tcPr>
            <w:tcW w:w="1558" w:type="dxa"/>
            <w:tcBorders/>
            <w:vAlign w:val="center"/>
          </w:tcPr>
          <w:p>
            <w:pPr>
              <w:pStyle w:val="TableHeading"/>
              <w:suppressLineNumbers/>
              <w:bidi w:val="0"/>
              <w:spacing w:before="0" w:after="283"/>
              <w:jc w:val="center"/>
            </w:pPr>
            <w:r>
              <w:t>Aggregate Market Value</w:t>
            </w:r>
          </w:p>
        </w:tc>
        <w:tc>
          <w:tcPr>
            <w:tcW w:w="1536" w:type="dxa"/>
            <w:tcBorders/>
            <w:vAlign w:val="center"/>
          </w:tcPr>
          <w:p>
            <w:pPr>
              <w:pStyle w:val="TableHeading"/>
              <w:suppressLineNumbers/>
              <w:bidi w:val="0"/>
              <w:spacing w:before="0" w:after="283"/>
              <w:jc w:val="center"/>
            </w:pPr>
            <w:r>
              <w:t>Number of Shares or Other Units Outstanding</w:t>
            </w:r>
          </w:p>
        </w:tc>
        <w:tc>
          <w:tcPr>
            <w:tcW w:w="1557" w:type="dxa"/>
            <w:tcBorders/>
            <w:vAlign w:val="center"/>
          </w:tcPr>
          <w:p>
            <w:pPr>
              <w:pStyle w:val="TableHeading"/>
              <w:suppressLineNumbers/>
              <w:bidi w:val="0"/>
              <w:spacing w:before="0" w:after="283"/>
              <w:jc w:val="center"/>
            </w:pPr>
            <w:r>
              <w:t>Approximate Date of Sale</w:t>
            </w:r>
          </w:p>
        </w:tc>
        <w:tc>
          <w:tcPr>
            <w:tcW w:w="1390" w:type="dxa"/>
            <w:tcBorders/>
            <w:vAlign w:val="center"/>
          </w:tcPr>
          <w:p>
            <w:pPr>
              <w:pStyle w:val="TableHeading"/>
              <w:suppressLineNumbers/>
              <w:bidi w:val="0"/>
              <w:spacing w:before="0" w:after="283"/>
              <w:jc w:val="center"/>
            </w:pPr>
            <w:r>
              <w:t>Name the Securities Exchange</w:t>
            </w:r>
          </w:p>
        </w:tc>
      </w:tr>
      <w:tr>
        <w:tc>
          <w:tcPr>
            <w:tcW w:w="1539" w:type="dxa"/>
            <w:tcBorders/>
            <w:vAlign w:val="center"/>
          </w:tcPr>
          <w:p>
            <w:pPr>
              <w:pStyle w:val="TableContents"/>
              <w:bidi w:val="0"/>
              <w:spacing w:before="0" w:after="283"/>
              <w:jc w:val="left"/>
            </w:pPr>
            <w:r>
              <w:t>Common</w:t>
            </w:r>
          </w:p>
        </w:tc>
        <w:tc>
          <w:tcPr>
            <w:tcW w:w="1474" w:type="dxa"/>
            <w:tcBorders/>
            <w:vAlign w:val="center"/>
          </w:tcPr>
          <w:p>
            <w:pPr>
              <w:pStyle w:val="TableContents"/>
              <w:bidi w:val="0"/>
              <w:spacing w:before="0" w:after="0"/>
              <w:jc w:val="left"/>
            </w:pPr>
            <w:r>
              <w:t>Morgan Stanley Smith Barney LLC Executive Financial Services</w:t>
              <w:br/>
              <w:t>1 New York Plaza</w:t>
              <w:br/>
              <w:t>8th Floor</w:t>
              <w:br/>
              <w:t>New York   NY   10004</w:t>
            </w:r>
          </w:p>
        </w:tc>
        <w:tc>
          <w:tcPr>
            <w:tcW w:w="1151" w:type="dxa"/>
            <w:tcBorders/>
            <w:vAlign w:val="center"/>
          </w:tcPr>
          <w:p>
            <w:pPr>
              <w:pStyle w:val="TableContents"/>
              <w:bidi w:val="0"/>
              <w:spacing w:before="0" w:after="283"/>
              <w:jc w:val="left"/>
            </w:pPr>
            <w:r>
              <w:t>68808</w:t>
            </w:r>
          </w:p>
        </w:tc>
        <w:tc>
          <w:tcPr>
            <w:tcW w:w="1558" w:type="dxa"/>
            <w:tcBorders/>
            <w:vAlign w:val="center"/>
          </w:tcPr>
          <w:p>
            <w:pPr>
              <w:pStyle w:val="TableContents"/>
              <w:bidi w:val="0"/>
              <w:spacing w:before="0" w:after="283"/>
              <w:jc w:val="left"/>
            </w:pPr>
            <w:r>
              <w:t>16235515.95</w:t>
            </w:r>
          </w:p>
        </w:tc>
        <w:tc>
          <w:tcPr>
            <w:tcW w:w="1536" w:type="dxa"/>
            <w:tcBorders/>
            <w:vAlign w:val="center"/>
          </w:tcPr>
          <w:p>
            <w:pPr>
              <w:pStyle w:val="TableContents"/>
              <w:bidi w:val="0"/>
              <w:spacing w:before="0" w:after="283"/>
              <w:jc w:val="left"/>
            </w:pPr>
            <w:r>
              <w:t>64189052</w:t>
            </w:r>
          </w:p>
        </w:tc>
        <w:tc>
          <w:tcPr>
            <w:tcW w:w="1557" w:type="dxa"/>
            <w:tcBorders/>
            <w:vAlign w:val="center"/>
          </w:tcPr>
          <w:p>
            <w:pPr>
              <w:pStyle w:val="TableContents"/>
              <w:bidi w:val="0"/>
              <w:spacing w:before="0" w:after="283"/>
              <w:jc w:val="left"/>
            </w:pPr>
            <w:r>
              <w:t>11/06/2026</w:t>
            </w:r>
          </w:p>
        </w:tc>
        <w:tc>
          <w:tcPr>
            <w:tcW w:w="1390" w:type="dxa"/>
            <w:tcBorders/>
            <w:vAlign w:val="center"/>
          </w:tcPr>
          <w:p>
            <w:pPr>
              <w:pStyle w:val="TableContents"/>
              <w:bidi w:val="0"/>
              <w:spacing w:before="0" w:after="0"/>
              <w:jc w:val="left"/>
            </w:pPr>
            <w:r>
              <w:t>NASDAQ</w:t>
            </w:r>
          </w:p>
        </w:tc>
      </w:tr>
    </w:tbl>
    <w:p>
      <w:pPr>
        <w:pStyle w:val="TextBody"/>
        <w:bidi w:val="0"/>
        <w:spacing w:before="0" w:after="283"/>
        <w:jc w:val="left"/>
      </w:pPr>
      <w:r/>
    </w:p>
    <w:p>
      <w:pPr>
        <w:pStyle w:val="TextBody"/>
        <w:bidi w:val="0"/>
        <w:jc w:val="both"/>
      </w:pPr>
      <w: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pPr>
      <w: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c>
          <w:tcPr>
            <w:tcW w:w="1160" w:type="dxa"/>
            <w:tcBorders/>
            <w:vAlign w:val="center"/>
          </w:tcPr>
          <w:p>
            <w:pPr>
              <w:pStyle w:val="TableHeading"/>
              <w:suppressLineNumbers/>
              <w:bidi w:val="0"/>
              <w:spacing w:before="0" w:after="283"/>
              <w:jc w:val="center"/>
            </w:pPr>
            <w:r>
              <w:t>Title of the Class</w:t>
            </w:r>
          </w:p>
        </w:tc>
        <w:tc>
          <w:tcPr>
            <w:tcW w:w="1135" w:type="dxa"/>
            <w:tcBorders/>
            <w:vAlign w:val="center"/>
          </w:tcPr>
          <w:p>
            <w:pPr>
              <w:pStyle w:val="TableHeading"/>
              <w:suppressLineNumbers/>
              <w:bidi w:val="0"/>
              <w:spacing w:before="0" w:after="283"/>
              <w:jc w:val="center"/>
            </w:pPr>
            <w:r>
              <w:t>Date you Acquired</w:t>
            </w:r>
          </w:p>
        </w:tc>
        <w:tc>
          <w:tcPr>
            <w:tcW w:w="1505" w:type="dxa"/>
            <w:tcBorders/>
            <w:vAlign w:val="center"/>
          </w:tcPr>
          <w:p>
            <w:pPr>
              <w:pStyle w:val="TableHeading"/>
              <w:suppressLineNumbers/>
              <w:bidi w:val="0"/>
              <w:spacing w:before="0" w:after="283"/>
              <w:jc w:val="center"/>
            </w:pPr>
            <w:r>
              <w:t>Nature of Acquisition Transaction</w:t>
            </w:r>
          </w:p>
        </w:tc>
        <w:tc>
          <w:tcPr>
            <w:tcW w:w="1218" w:type="dxa"/>
            <w:tcBorders/>
            <w:vAlign w:val="center"/>
          </w:tcPr>
          <w:p>
            <w:pPr>
              <w:pStyle w:val="TableHeading"/>
              <w:suppressLineNumbers/>
              <w:bidi w:val="0"/>
              <w:spacing w:before="0" w:after="283"/>
              <w:jc w:val="center"/>
            </w:pPr>
            <w:r>
              <w:t>Name of Person from Whom Acquired</w:t>
            </w:r>
          </w:p>
        </w:tc>
        <w:tc>
          <w:tcPr>
            <w:tcW w:w="532" w:type="dxa"/>
            <w:tcBorders/>
            <w:vAlign w:val="center"/>
          </w:tcPr>
          <w:p>
            <w:pPr>
              <w:pStyle w:val="TableHeading"/>
              <w:suppressLineNumbers/>
              <w:bidi w:val="0"/>
              <w:spacing w:before="0" w:after="283"/>
              <w:jc w:val="center"/>
            </w:pPr>
            <w:r>
              <w:t>Is this a Gift?</w:t>
            </w:r>
          </w:p>
        </w:tc>
        <w:tc>
          <w:tcPr>
            <w:tcW w:w="1135" w:type="dxa"/>
            <w:tcBorders/>
            <w:vAlign w:val="center"/>
          </w:tcPr>
          <w:p>
            <w:pPr>
              <w:pStyle w:val="TableHeading"/>
              <w:suppressLineNumbers/>
              <w:bidi w:val="0"/>
              <w:spacing w:before="0" w:after="283"/>
              <w:jc w:val="center"/>
            </w:pPr>
            <w:r>
              <w:t>Date Donor Acquired</w:t>
            </w:r>
          </w:p>
        </w:tc>
        <w:tc>
          <w:tcPr>
            <w:tcW w:w="1205" w:type="dxa"/>
            <w:tcBorders/>
            <w:vAlign w:val="center"/>
          </w:tcPr>
          <w:p>
            <w:pPr>
              <w:pStyle w:val="TableHeading"/>
              <w:suppressLineNumbers/>
              <w:bidi w:val="0"/>
              <w:spacing w:before="0" w:after="283"/>
              <w:jc w:val="center"/>
            </w:pPr>
            <w:r>
              <w:t>Amount of Securities Acquired</w:t>
            </w:r>
          </w:p>
        </w:tc>
        <w:tc>
          <w:tcPr>
            <w:tcW w:w="1078" w:type="dxa"/>
            <w:tcBorders/>
            <w:vAlign w:val="center"/>
          </w:tcPr>
          <w:p>
            <w:pPr>
              <w:pStyle w:val="TableHeading"/>
              <w:suppressLineNumbers/>
              <w:bidi w:val="0"/>
              <w:spacing w:before="0" w:after="283"/>
              <w:jc w:val="center"/>
            </w:pPr>
            <w:r>
              <w:t>Date of Payment</w:t>
            </w:r>
          </w:p>
        </w:tc>
        <w:tc>
          <w:tcPr>
            <w:tcW w:w="1237" w:type="dxa"/>
            <w:tcBorders/>
            <w:vAlign w:val="center"/>
          </w:tcPr>
          <w:p>
            <w:pPr>
              <w:pStyle w:val="TableHeading"/>
              <w:suppressLineNumbers/>
              <w:bidi w:val="0"/>
              <w:spacing w:before="0" w:after="283"/>
              <w:jc w:val="center"/>
            </w:pPr>
            <w:r>
              <w:t xml:space="preserve">Nature of Payment </w:t>
            </w:r>
            <w:r>
              <w:rPr>
                <w:b/>
              </w:rPr>
              <w:t>*</w:t>
            </w:r>
          </w:p>
        </w:tc>
      </w:tr>
      <w:tr>
        <w:tc>
          <w:tcPr>
            <w:tcW w:w="1160" w:type="dxa"/>
            <w:tcBorders/>
            <w:vAlign w:val="center"/>
          </w:tcPr>
          <w:p>
            <w:pPr>
              <w:pStyle w:val="TableContents"/>
              <w:bidi w:val="0"/>
              <w:spacing w:before="0" w:after="283"/>
              <w:jc w:val="left"/>
            </w:pPr>
            <w:r>
              <w:t>Common</w:t>
            </w:r>
          </w:p>
        </w:tc>
        <w:tc>
          <w:tcPr>
            <w:tcW w:w="1135" w:type="dxa"/>
            <w:tcBorders/>
            <w:vAlign w:val="center"/>
          </w:tcPr>
          <w:p>
            <w:pPr>
              <w:pStyle w:val="TableContents"/>
              <w:bidi w:val="0"/>
              <w:spacing w:before="0" w:after="283"/>
              <w:jc w:val="left"/>
            </w:pPr>
            <w:r>
              <w:t>11/06/2026</w:t>
            </w:r>
          </w:p>
        </w:tc>
        <w:tc>
          <w:tcPr>
            <w:tcW w:w="1505" w:type="dxa"/>
            <w:tcBorders/>
            <w:vAlign w:val="center"/>
          </w:tcPr>
          <w:p>
            <w:pPr>
              <w:pStyle w:val="TableContents"/>
              <w:bidi w:val="0"/>
              <w:spacing w:before="0" w:after="283"/>
              <w:jc w:val="left"/>
            </w:pPr>
            <w:r>
              <w:t>Stock Option Exercise</w:t>
            </w:r>
          </w:p>
        </w:tc>
        <w:tc>
          <w:tcPr>
            <w:tcW w:w="1218" w:type="dxa"/>
            <w:tcBorders/>
            <w:vAlign w:val="center"/>
          </w:tcPr>
          <w:p>
            <w:pPr>
              <w:pStyle w:val="TableContents"/>
              <w:bidi w:val="0"/>
              <w:spacing w:before="0" w:after="283"/>
              <w:jc w:val="left"/>
            </w:pPr>
            <w:r>
              <w:t>Issuer</w:t>
            </w:r>
          </w:p>
        </w:tc>
        <w:tc>
          <w:tcPr>
            <w:tcW w:w="532" w:type="dxa"/>
            <w:tcBorders/>
            <w:vAlign w:val="center"/>
          </w:tcPr>
          <w:p>
            <w:pPr>
              <w:pStyle w:val="TableContents"/>
              <w:bidi w:val="0"/>
              <w:spacing w:before="0" w:after="283"/>
              <w:jc w:val="left"/>
            </w:pPr>
            <w: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pPr>
            <w:r>
              <w:t>68808</w:t>
            </w:r>
          </w:p>
        </w:tc>
        <w:tc>
          <w:tcPr>
            <w:tcW w:w="1078" w:type="dxa"/>
            <w:tcBorders/>
            <w:vAlign w:val="center"/>
          </w:tcPr>
          <w:p>
            <w:pPr>
              <w:pStyle w:val="TableContents"/>
              <w:bidi w:val="0"/>
              <w:spacing w:before="0" w:after="283"/>
              <w:jc w:val="left"/>
            </w:pPr>
            <w:r>
              <w:t>11/06/2026</w:t>
            </w:r>
          </w:p>
        </w:tc>
        <w:tc>
          <w:tcPr>
            <w:tcW w:w="1237" w:type="dxa"/>
            <w:tcBorders/>
            <w:vAlign w:val="center"/>
          </w:tcPr>
          <w:p>
            <w:pPr>
              <w:pStyle w:val="TableContents"/>
              <w:bidi w:val="0"/>
              <w:spacing w:before="0" w:after="283"/>
              <w:jc w:val="left"/>
            </w:pPr>
            <w:r>
              <w:t>Cash</w:t>
            </w:r>
          </w:p>
        </w:tc>
      </w:tr>
    </w:tbl>
    <w:p>
      <w:pPr>
        <w:pStyle w:val="TextBody"/>
        <w:bidi w:val="0"/>
        <w:spacing w:before="0" w:after="0"/>
        <w:jc w:val="left"/>
      </w:pPr>
      <w:r/>
    </w:p>
    <w:p>
      <w:pPr>
        <w:pStyle w:val="TextBody"/>
        <w:bidi w:val="0"/>
        <w:spacing w:before="0" w:after="0"/>
        <w:jc w:val="both"/>
      </w:pPr>
      <w:r>
        <w:rPr>
          <w:b/>
        </w:rPr>
        <w:t>*</w:t>
      </w:r>
      <w: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pPr>
      <w:r/>
    </w:p>
    <w:p>
      <w:pPr>
        <w:pStyle w:val="TextBody"/>
        <w:bidi w:val="0"/>
        <w:spacing w:before="0" w:after="283"/>
        <w:jc w:val="left"/>
      </w:pPr>
      <w:r/>
    </w:p>
    <w:p>
      <w:pPr>
        <w:pStyle w:val="TextBody"/>
        <w:bidi w:val="0"/>
        <w:jc w:val="both"/>
      </w:pPr>
      <w:r>
        <w:t xml:space="preserve">Furnish the following information as to all securities of the issuer sold during the past 3 months by the person for whose account the securities are to be sold. </w:t>
      </w:r>
    </w:p>
    <w:p>
      <w:pPr>
        <w:pStyle w:val="Heading1"/>
        <w:bidi w:val="0"/>
        <w:jc w:val="left"/>
      </w:pPr>
      <w: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26"/>
        <w:gridCol w:w="2981"/>
        <w:gridCol w:w="931"/>
        <w:gridCol w:w="1543"/>
        <w:gridCol w:w="1824"/>
      </w:tblGrid>
      <w:tr>
        <w:tc>
          <w:tcPr>
            <w:tcW w:w="2926" w:type="dxa"/>
            <w:tcBorders/>
            <w:vAlign w:val="center"/>
          </w:tcPr>
          <w:p>
            <w:pPr>
              <w:pStyle w:val="TableHeading"/>
              <w:suppressLineNumbers/>
              <w:bidi w:val="0"/>
              <w:spacing w:before="0" w:after="283"/>
              <w:jc w:val="center"/>
            </w:pPr>
            <w:r>
              <w:t>Name and Address of Seller</w:t>
            </w:r>
          </w:p>
        </w:tc>
        <w:tc>
          <w:tcPr>
            <w:tcW w:w="2981" w:type="dxa"/>
            <w:tcBorders/>
            <w:vAlign w:val="center"/>
          </w:tcPr>
          <w:p>
            <w:pPr>
              <w:pStyle w:val="TableHeading"/>
              <w:suppressLineNumbers/>
              <w:bidi w:val="0"/>
              <w:spacing w:before="0" w:after="283"/>
              <w:jc w:val="center"/>
            </w:pPr>
            <w:r>
              <w:t>Title of Securities Sold</w:t>
            </w:r>
          </w:p>
        </w:tc>
        <w:tc>
          <w:tcPr>
            <w:tcW w:w="931" w:type="dxa"/>
            <w:tcBorders/>
            <w:vAlign w:val="center"/>
          </w:tcPr>
          <w:p>
            <w:pPr>
              <w:pStyle w:val="TableHeading"/>
              <w:suppressLineNumbers/>
              <w:bidi w:val="0"/>
              <w:spacing w:before="0" w:after="283"/>
              <w:jc w:val="center"/>
            </w:pPr>
            <w:r>
              <w:t>Date of Sale</w:t>
            </w:r>
          </w:p>
        </w:tc>
        <w:tc>
          <w:tcPr>
            <w:tcW w:w="1543" w:type="dxa"/>
            <w:tcBorders/>
            <w:vAlign w:val="center"/>
          </w:tcPr>
          <w:p>
            <w:pPr>
              <w:pStyle w:val="TableHeading"/>
              <w:suppressLineNumbers/>
              <w:bidi w:val="0"/>
              <w:spacing w:before="0" w:after="283"/>
              <w:jc w:val="center"/>
            </w:pPr>
            <w:r>
              <w:t>Amount of Securities Sold</w:t>
            </w:r>
          </w:p>
        </w:tc>
        <w:tc>
          <w:tcPr>
            <w:tcW w:w="1824" w:type="dxa"/>
            <w:tcBorders/>
            <w:vAlign w:val="center"/>
          </w:tcPr>
          <w:p>
            <w:pPr>
              <w:pStyle w:val="TableHeading"/>
              <w:suppressLineNumbers/>
              <w:bidi w:val="0"/>
              <w:spacing w:before="0" w:after="283"/>
              <w:jc w:val="center"/>
            </w:pPr>
            <w:r>
              <w:t>Gross Proceeds</w:t>
            </w:r>
          </w:p>
        </w:tc>
      </w:tr>
      <w:tr>
        <w:tc>
          <w:tcPr>
            <w:tcW w:w="2926" w:type="dxa"/>
            <w:tcBorders/>
            <w:vAlign w:val="center"/>
          </w:tcPr>
          <w:p>
            <w:pPr>
              <w:pStyle w:val="TableContents"/>
              <w:bidi w:val="0"/>
              <w:spacing w:before="0" w:after="283"/>
              <w:jc w:val="left"/>
            </w:pPr>
            <w:r>
              <w:t>BRUCE COZADD</w:t>
              <w:br/>
              <w:t>Fifth Floor, Waterloo Exchange</w:t>
              <w:br/>
              <w:t>Waterloo Road</w:t>
              <w:br/>
              <w:t>Dublin 4   L2   D04 E5W7</w:t>
            </w:r>
          </w:p>
        </w:tc>
        <w:tc>
          <w:tcPr>
            <w:tcW w:w="2981" w:type="dxa"/>
            <w:tcBorders/>
            <w:vAlign w:val="center"/>
          </w:tcPr>
          <w:p>
            <w:pPr>
              <w:pStyle w:val="TableContents"/>
              <w:bidi w:val="0"/>
              <w:spacing w:before="0" w:after="283"/>
              <w:jc w:val="left"/>
            </w:pPr>
            <w:r>
              <w:t>COMMON</w:t>
            </w:r>
          </w:p>
        </w:tc>
        <w:tc>
          <w:tcPr>
            <w:tcW w:w="931" w:type="dxa"/>
            <w:tcBorders/>
            <w:vAlign w:val="center"/>
          </w:tcPr>
          <w:p>
            <w:pPr>
              <w:pStyle w:val="TableContents"/>
              <w:bidi w:val="0"/>
              <w:spacing w:before="0" w:after="283"/>
              <w:jc w:val="left"/>
            </w:pPr>
            <w:r>
              <w:t>11/02/2026</w:t>
            </w:r>
          </w:p>
        </w:tc>
        <w:tc>
          <w:tcPr>
            <w:tcW w:w="1543" w:type="dxa"/>
            <w:tcBorders/>
            <w:vAlign w:val="center"/>
          </w:tcPr>
          <w:p>
            <w:pPr>
              <w:pStyle w:val="TableContents"/>
              <w:bidi w:val="0"/>
              <w:spacing w:before="0" w:after="283"/>
              <w:jc w:val="left"/>
            </w:pPr>
            <w:r>
              <w:t>6000</w:t>
            </w:r>
          </w:p>
        </w:tc>
        <w:tc>
          <w:tcPr>
            <w:tcW w:w="1824" w:type="dxa"/>
            <w:tcBorders/>
            <w:vAlign w:val="center"/>
          </w:tcPr>
          <w:p>
            <w:pPr>
              <w:pStyle w:val="TableContents"/>
              <w:bidi w:val="0"/>
              <w:spacing w:before="0" w:after="283"/>
              <w:jc w:val="left"/>
            </w:pPr>
            <w:r>
              <w:t>1295040.00</w:t>
            </w:r>
          </w:p>
        </w:tc>
      </w:tr>
      <w:tr>
        <w:tc>
          <w:tcPr>
            <w:tcW w:w="2926" w:type="dxa"/>
            <w:tcBorders/>
            <w:vAlign w:val="center"/>
          </w:tcPr>
          <w:p>
            <w:pPr>
              <w:pStyle w:val="TableContents"/>
              <w:bidi w:val="0"/>
              <w:spacing w:before="0" w:after="283"/>
              <w:jc w:val="left"/>
            </w:pPr>
            <w:r>
              <w:t>BRUCE COZADD</w:t>
              <w:br/>
              <w:t>Fifth Floor, Waterloo Exchange</w:t>
              <w:br/>
              <w:t>Waterloo Road</w:t>
              <w:br/>
              <w:t>Dublin 4   L2   D04 E5W7</w:t>
            </w:r>
          </w:p>
        </w:tc>
        <w:tc>
          <w:tcPr>
            <w:tcW w:w="2981" w:type="dxa"/>
            <w:tcBorders/>
            <w:vAlign w:val="center"/>
          </w:tcPr>
          <w:p>
            <w:pPr>
              <w:pStyle w:val="TableContents"/>
              <w:bidi w:val="0"/>
              <w:spacing w:before="0" w:after="283"/>
              <w:jc w:val="left"/>
            </w:pPr>
            <w:r>
              <w:t>COMMON</w:t>
            </w:r>
          </w:p>
        </w:tc>
        <w:tc>
          <w:tcPr>
            <w:tcW w:w="931" w:type="dxa"/>
            <w:tcBorders/>
            <w:vAlign w:val="center"/>
          </w:tcPr>
          <w:p>
            <w:pPr>
              <w:pStyle w:val="TableContents"/>
              <w:bidi w:val="0"/>
              <w:spacing w:before="0" w:after="283"/>
              <w:jc w:val="left"/>
            </w:pPr>
            <w:r>
              <w:t>10/01/2026</w:t>
            </w:r>
          </w:p>
        </w:tc>
        <w:tc>
          <w:tcPr>
            <w:tcW w:w="1543" w:type="dxa"/>
            <w:tcBorders/>
            <w:vAlign w:val="center"/>
          </w:tcPr>
          <w:p>
            <w:pPr>
              <w:pStyle w:val="TableContents"/>
              <w:bidi w:val="0"/>
              <w:spacing w:before="0" w:after="283"/>
              <w:jc w:val="left"/>
            </w:pPr>
            <w:r>
              <w:t>6000</w:t>
            </w:r>
          </w:p>
        </w:tc>
        <w:tc>
          <w:tcPr>
            <w:tcW w:w="1824" w:type="dxa"/>
            <w:tcBorders/>
            <w:vAlign w:val="center"/>
          </w:tcPr>
          <w:p>
            <w:pPr>
              <w:pStyle w:val="TableContents"/>
              <w:bidi w:val="0"/>
              <w:spacing w:before="0" w:after="283"/>
              <w:jc w:val="left"/>
            </w:pPr>
            <w:r>
              <w:t>1381980.00</w:t>
            </w:r>
          </w:p>
        </w:tc>
      </w:tr>
      <w:tr>
        <w:tc>
          <w:tcPr>
            <w:tcW w:w="2926" w:type="dxa"/>
            <w:tcBorders/>
            <w:vAlign w:val="center"/>
          </w:tcPr>
          <w:p>
            <w:pPr>
              <w:pStyle w:val="TableContents"/>
              <w:bidi w:val="0"/>
              <w:spacing w:before="0" w:after="283"/>
              <w:jc w:val="left"/>
            </w:pPr>
            <w:r>
              <w:t>BRUCE COZADD</w:t>
              <w:br/>
              <w:t>Fifth Floor, Waterloo Exchange</w:t>
              <w:br/>
              <w:t>Waterloo Road</w:t>
              <w:br/>
              <w:t>Dublin 4   L2   D04 E5W7</w:t>
            </w:r>
          </w:p>
        </w:tc>
        <w:tc>
          <w:tcPr>
            <w:tcW w:w="2981" w:type="dxa"/>
            <w:tcBorders/>
            <w:vAlign w:val="center"/>
          </w:tcPr>
          <w:p>
            <w:pPr>
              <w:pStyle w:val="TableContents"/>
              <w:bidi w:val="0"/>
              <w:spacing w:before="0" w:after="283"/>
              <w:jc w:val="left"/>
            </w:pPr>
            <w:r>
              <w:t>COMMON</w:t>
            </w:r>
          </w:p>
        </w:tc>
        <w:tc>
          <w:tcPr>
            <w:tcW w:w="931" w:type="dxa"/>
            <w:tcBorders/>
            <w:vAlign w:val="center"/>
          </w:tcPr>
          <w:p>
            <w:pPr>
              <w:pStyle w:val="TableContents"/>
              <w:bidi w:val="0"/>
              <w:spacing w:before="0" w:after="283"/>
              <w:jc w:val="left"/>
            </w:pPr>
            <w:r>
              <w:t>09/01/2026</w:t>
            </w:r>
          </w:p>
        </w:tc>
        <w:tc>
          <w:tcPr>
            <w:tcW w:w="1543" w:type="dxa"/>
            <w:tcBorders/>
            <w:vAlign w:val="center"/>
          </w:tcPr>
          <w:p>
            <w:pPr>
              <w:pStyle w:val="TableContents"/>
              <w:bidi w:val="0"/>
              <w:spacing w:before="0" w:after="283"/>
              <w:jc w:val="left"/>
            </w:pPr>
            <w:r>
              <w:t>6000</w:t>
            </w:r>
          </w:p>
        </w:tc>
        <w:tc>
          <w:tcPr>
            <w:tcW w:w="1824" w:type="dxa"/>
            <w:tcBorders/>
            <w:vAlign w:val="center"/>
          </w:tcPr>
          <w:p>
            <w:pPr>
              <w:pStyle w:val="TableContents"/>
              <w:bidi w:val="0"/>
              <w:spacing w:before="0" w:after="283"/>
              <w:jc w:val="left"/>
            </w:pPr>
            <w:r>
              <w:t>1500780.00</w:t>
            </w:r>
          </w:p>
        </w:tc>
      </w:tr>
      <w:tr>
        <w:tc>
          <w:tcPr>
            <w:tcW w:w="2926" w:type="dxa"/>
            <w:tcBorders/>
            <w:vAlign w:val="center"/>
          </w:tcPr>
          <w:p>
            <w:pPr>
              <w:pStyle w:val="TableContents"/>
              <w:bidi w:val="0"/>
              <w:spacing w:before="0" w:after="283"/>
              <w:jc w:val="left"/>
            </w:pPr>
            <w:r>
              <w:t>BRUCE COZADD</w:t>
              <w:br/>
              <w:t>Fifth Floor, Waterloo Exchange</w:t>
              <w:br/>
              <w:t>Waterloo Road</w:t>
              <w:br/>
              <w:t>Dublin 4   L2   D04 E5W7</w:t>
            </w:r>
          </w:p>
        </w:tc>
        <w:tc>
          <w:tcPr>
            <w:tcW w:w="2981" w:type="dxa"/>
            <w:tcBorders/>
            <w:vAlign w:val="center"/>
          </w:tcPr>
          <w:p>
            <w:pPr>
              <w:pStyle w:val="TableContents"/>
              <w:bidi w:val="0"/>
              <w:spacing w:before="0" w:after="283"/>
              <w:jc w:val="left"/>
            </w:pPr>
            <w:r>
              <w:t>COMMON</w:t>
            </w:r>
          </w:p>
        </w:tc>
        <w:tc>
          <w:tcPr>
            <w:tcW w:w="931" w:type="dxa"/>
            <w:tcBorders/>
            <w:vAlign w:val="center"/>
          </w:tcPr>
          <w:p>
            <w:pPr>
              <w:pStyle w:val="TableContents"/>
              <w:bidi w:val="0"/>
              <w:spacing w:before="0" w:after="283"/>
              <w:jc w:val="left"/>
            </w:pPr>
            <w:r>
              <w:t>08/31/2026</w:t>
            </w:r>
          </w:p>
        </w:tc>
        <w:tc>
          <w:tcPr>
            <w:tcW w:w="1543" w:type="dxa"/>
            <w:tcBorders/>
            <w:vAlign w:val="center"/>
          </w:tcPr>
          <w:p>
            <w:pPr>
              <w:pStyle w:val="TableContents"/>
              <w:bidi w:val="0"/>
              <w:spacing w:before="0" w:after="283"/>
              <w:jc w:val="left"/>
            </w:pPr>
            <w:r>
              <w:t>1219</w:t>
            </w:r>
          </w:p>
        </w:tc>
        <w:tc>
          <w:tcPr>
            <w:tcW w:w="1824" w:type="dxa"/>
            <w:tcBorders/>
            <w:vAlign w:val="center"/>
          </w:tcPr>
          <w:p>
            <w:pPr>
              <w:pStyle w:val="TableContents"/>
              <w:bidi w:val="0"/>
              <w:spacing w:before="0" w:after="283"/>
              <w:jc w:val="left"/>
            </w:pPr>
            <w:r>
              <w:t>294281.21</w:t>
            </w:r>
          </w:p>
        </w:tc>
      </w:tr>
    </w:tbl>
    <w:p>
      <w:pPr>
        <w:pStyle w:val="Heading1"/>
        <w:bidi w:val="0"/>
        <w:jc w:val="left"/>
      </w:pPr>
      <w: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4809"/>
        <w:gridCol w:w="5396"/>
      </w:tblGrid>
      <w:tr>
        <w:tc>
          <w:tcPr>
            <w:tcW w:w="4809" w:type="dxa"/>
            <w:tcBorders/>
            <w:vAlign w:val="center"/>
          </w:tcPr>
          <w:p>
            <w:pPr>
              <w:pStyle w:val="TableContents"/>
              <w:bidi w:val="0"/>
              <w:spacing w:before="0" w:after="283"/>
              <w:jc w:val="left"/>
            </w:pPr>
            <w:r>
              <w:t>Remarks</w:t>
            </w:r>
          </w:p>
        </w:tc>
        <w:tc>
          <w:tcPr>
            <w:tcW w:w="5396" w:type="dxa"/>
            <w:tcBorders/>
            <w:vAlign w:val="center"/>
          </w:tcPr>
          <w:p>
            <w:pPr>
              <w:pStyle w:val="TableContents"/>
              <w:bidi w:val="0"/>
              <w:spacing w:before="0" w:after="283"/>
              <w:jc w:val="left"/>
              <w:rPr>
                <w:sz w:val="4"/>
                <w:szCs w:val="4"/>
              </w:rPr>
            </w:pPr>
            <w:r>
              <w:rPr>
                <w:sz w:val="4"/>
                <w:szCs w:val="4"/>
              </w:rPr>
            </w:r>
          </w:p>
        </w:tc>
      </w:tr>
      <w:tr>
        <w:tc>
          <w:tcPr>
            <w:tcW w:w="4809" w:type="dxa"/>
            <w:tcBorders/>
            <w:vAlign w:val="center"/>
          </w:tcPr>
          <w:p>
            <w:pPr>
              <w:pStyle w:val="TableContents"/>
              <w:bidi w:val="0"/>
              <w:spacing w:before="0" w:after="283"/>
              <w:jc w:val="left"/>
            </w:pPr>
            <w:r>
              <w:t>Date of Notice</w:t>
            </w:r>
          </w:p>
        </w:tc>
        <w:tc>
          <w:tcPr>
            <w:tcW w:w="5396" w:type="dxa"/>
            <w:tcBorders/>
            <w:vAlign w:val="center"/>
          </w:tcPr>
          <w:p>
            <w:pPr>
              <w:pStyle w:val="TableContents"/>
              <w:bidi w:val="0"/>
              <w:spacing w:before="0" w:after="0"/>
              <w:jc w:val="left"/>
            </w:pPr>
            <w:r>
              <w:t>11/06/2026</w:t>
            </w:r>
          </w:p>
        </w:tc>
      </w:tr>
      <w:tr>
        <w:tc>
          <w:tcPr>
            <w:tcW w:w="10205" w:type="dxa"/>
            <w:gridSpan w:val="2"/>
            <w:tcBorders/>
            <w:vAlign w:val="center"/>
          </w:tcPr>
          <w:p>
            <w:pPr>
              <w:pStyle w:val="Heading4"/>
              <w:numPr>
                <w:ilvl w:val="0"/>
                <w:numId w:val="0"/>
              </w:numPr>
              <w:bidi w:val="0"/>
              <w:spacing w:before="120" w:after="120"/>
              <w:jc w:val="left"/>
            </w:pPr>
            <w:r>
              <w:rPr>
                <w:rStyle w:val="Emphasis"/>
              </w:rPr>
              <w:t>ATTENTION:</w:t>
            </w:r>
          </w:p>
        </w:tc>
      </w:tr>
      <w:tr>
        <w:tc>
          <w:tcPr>
            <w:tcW w:w="10205" w:type="dxa"/>
            <w:gridSpan w:val="2"/>
            <w:tcBorders/>
            <w:vAlign w:val="center"/>
          </w:tcPr>
          <w:p>
            <w:pPr>
              <w:pStyle w:val="TableContents"/>
              <w:bidi w:val="0"/>
              <w:spacing w:before="0" w:after="283"/>
              <w:jc w:val="both"/>
            </w:pPr>
            <w: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c>
          <w:tcPr>
            <w:tcW w:w="4809" w:type="dxa"/>
            <w:tcBorders/>
            <w:vAlign w:val="center"/>
          </w:tcPr>
          <w:p>
            <w:pPr>
              <w:pStyle w:val="TableContents"/>
              <w:bidi w:val="0"/>
              <w:spacing w:before="0" w:after="283"/>
              <w:jc w:val="left"/>
            </w:pPr>
            <w:r>
              <w:t>Signature</w:t>
            </w:r>
          </w:p>
        </w:tc>
        <w:tc>
          <w:tcPr>
            <w:tcW w:w="5396" w:type="dxa"/>
            <w:tcBorders/>
            <w:vAlign w:val="center"/>
          </w:tcPr>
          <w:p>
            <w:pPr>
              <w:pStyle w:val="TableContents"/>
              <w:bidi w:val="0"/>
              <w:spacing w:before="0" w:after="0"/>
              <w:jc w:val="left"/>
            </w:pPr>
            <w:r>
              <w:t>/s/ Bruce Cozadd</w:t>
            </w:r>
          </w:p>
        </w:tc>
      </w:tr>
      <w:tr>
        <w:tc>
          <w:tcPr>
            <w:tcW w:w="10205" w:type="dxa"/>
            <w:gridSpan w:val="2"/>
            <w:tcBorders/>
            <w:vAlign w:val="center"/>
          </w:tcPr>
          <w:p>
            <w:pPr>
              <w:pStyle w:val="Heading4"/>
              <w:bidi w:val="0"/>
              <w:spacing w:before="120" w:after="120"/>
              <w:jc w:val="center"/>
            </w:pPr>
            <w:r>
              <w:rPr>
                <w:rStyle w:val="Emphasis"/>
              </w:rPr>
              <w:t>ATTENTION: Intentional misstatements or omission of facts constitute Federal Criminal Violations (See 18 U.S.C. 1001)</w:t>
            </w:r>
          </w:p>
        </w:tc>
      </w:tr>
    </w:tbl>
    <w:p>
      <w:pPr>
        <w:pStyle w:val="TextBody"/>
        <w:bidi w:val="0"/>
        <w:spacing w:before="0" w:after="283"/>
        <w:jc w:val="left"/>
      </w:p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666</Words>
  <Characters>3406</Characters>
  <CharactersWithSpaces>4010</CharactersWithSpaces>
  <Paragraphs>100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